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30D" w:rsidRDefault="0090530D" w:rsidP="001D7C62">
      <w:pPr>
        <w:spacing w:line="600" w:lineRule="auto"/>
      </w:pPr>
      <w:bookmarkStart w:id="0" w:name="_GoBack"/>
      <w:bookmarkEnd w:id="0"/>
      <w:r>
        <w:t xml:space="preserve">Maclaine Ward  </w:t>
      </w:r>
    </w:p>
    <w:p w:rsidR="0090530D" w:rsidRDefault="0090530D" w:rsidP="001D7C62">
      <w:pPr>
        <w:spacing w:line="600" w:lineRule="auto"/>
      </w:pPr>
      <w:r>
        <w:t>Mrs. Rowe</w:t>
      </w:r>
    </w:p>
    <w:p w:rsidR="0090530D" w:rsidRDefault="0090530D" w:rsidP="001D7C62">
      <w:pPr>
        <w:spacing w:line="600" w:lineRule="auto"/>
      </w:pPr>
      <w:r>
        <w:t>Sophomore Honors English</w:t>
      </w:r>
    </w:p>
    <w:p w:rsidR="0090530D" w:rsidRDefault="0090530D" w:rsidP="001D7C62">
      <w:pPr>
        <w:spacing w:line="600" w:lineRule="auto"/>
      </w:pPr>
      <w:r>
        <w:t>5 March 2015</w:t>
      </w:r>
    </w:p>
    <w:p w:rsidR="0090530D" w:rsidRDefault="0090530D" w:rsidP="001D7C62">
      <w:pPr>
        <w:spacing w:line="600" w:lineRule="auto"/>
        <w:jc w:val="center"/>
      </w:pPr>
      <w:r>
        <w:t>The Bomb Drop</w:t>
      </w:r>
    </w:p>
    <w:p w:rsidR="0090530D" w:rsidRDefault="0090530D" w:rsidP="001D7C62">
      <w:pPr>
        <w:spacing w:line="600" w:lineRule="auto"/>
      </w:pPr>
      <w:r>
        <w:tab/>
        <w:t xml:space="preserve">Japan wanted control and power. </w:t>
      </w:r>
      <w:r w:rsidR="001D7C62">
        <w:t xml:space="preserve"> The United States put a trade embargo on Japan’s scrap metals and oil, thus hurting its ability to continue war with China.  Gradually, Japan decided to bomb Pear Harbor and temporarily handicap America’s fleet.  This would help but them time to find resources somewhere else, without trouble.  With Japan out of control, America needed a way to end the war and fast.  An invasion of Japan would have too many American casualties.  Therefore, President Harry S. Truman demanded that the atomic bomb be used to take out japan (History.com Staff).  The city of Hiroshima was chosen to be the target because of its military importance.  America was hoping that by knocking out an important city, with a nuclear weapon, it would cause Japan to surrender and end the war.  Even though in the bombing of Hiroshima many lives were lost, it was necessary to use the atomic bomb.</w:t>
      </w:r>
    </w:p>
    <w:p w:rsidR="001D7C62" w:rsidRDefault="001D7C62" w:rsidP="001D7C62">
      <w:pPr>
        <w:spacing w:line="600" w:lineRule="auto"/>
      </w:pPr>
      <w:r>
        <w:tab/>
        <w:t xml:space="preserve">Secretary Stimson said, “[the atomic bomb] should prove a tremendous aid in the shortening of the war against Japan (Shalett),” and he was right. Japan was in such that soon after the bombing of Hiroshima and Nagasaki, they soon after announced their </w:t>
      </w:r>
      <w:r w:rsidR="00B520D8">
        <w:lastRenderedPageBreak/>
        <w:t>surrender.  The atomic bomb was crucial in stopping the war from continuing.  If the war had endured, many more lives would have been lost, and Japan would have kept trying to take over.  The United States fire bombed Tokyo killing an estimated 100,000 people (Dietrich).  This bombing did not stop the Japanese or make them reconsider ending the war. Consequently the use of a nuclear weapon was the only thing potent enough to stop Japan.</w:t>
      </w:r>
    </w:p>
    <w:p w:rsidR="00B520D8" w:rsidRDefault="00B520D8" w:rsidP="001D7C62">
      <w:pPr>
        <w:spacing w:line="600" w:lineRule="auto"/>
      </w:pPr>
      <w:r>
        <w:tab/>
        <w:t>The United States gave Japan their terms for surrender, and the Japanese promptly rejected it.  Japan had a chance to peacefully and safely surrender with out the loss of so many lives, and they did not take it.  In the terms of surrender, the Japanese were warned that rejection would mean destruction. President Truman said, “… they may expect a rain of ruin from the air the like of which has never been seen on this earth” (Shalett).  They did not heed his words and so they must endure the consequences.</w:t>
      </w:r>
    </w:p>
    <w:p w:rsidR="001D7C62" w:rsidRDefault="001D7C62" w:rsidP="001D7C62">
      <w:pPr>
        <w:spacing w:line="600" w:lineRule="auto"/>
      </w:pPr>
      <w:r>
        <w:tab/>
      </w:r>
      <w:r w:rsidR="00B520D8">
        <w:t xml:space="preserve">With the use of the atomic bomb came a lot of destruction and horror.  This prevented the use of nuclear-arms in the future (Dietrich).  The damage and the fatalities were significant.  In the book </w:t>
      </w:r>
      <w:r w:rsidR="00B520D8" w:rsidRPr="00B520D8">
        <w:rPr>
          <w:u w:val="single"/>
        </w:rPr>
        <w:t>Hiroshima</w:t>
      </w:r>
      <w:r w:rsidR="00B520D8">
        <w:t>, by John Hersey</w:t>
      </w:r>
      <w:r w:rsidR="00E15EBE">
        <w:t xml:space="preserve"> he recounts some of the damage.  “The casualties were pouring in from the doors.  Before long, patients lay and crouched on the floors of the wards and the laboratories and all other rooms, and in the corridors, and on the stairs, and in the front hall, and under the porte-cocheré, and  on the stone front steps, and in the driveway and the courtyard, and for blocks each way in the streets </w:t>
      </w:r>
      <w:r w:rsidR="00E15EBE">
        <w:lastRenderedPageBreak/>
        <w:t>outside” (Hersey).  The destruction and devastation is so much more than one can imagine.  Wounded and dead people laying everywhere, and everyone’s belongings were lost in the rubble.  The use of an atomic bomb is not taken lightly because we have seen what it produces and it has not been used since.</w:t>
      </w:r>
    </w:p>
    <w:p w:rsidR="00E15EBE" w:rsidRDefault="00E15EBE" w:rsidP="001D7C62">
      <w:pPr>
        <w:spacing w:line="600" w:lineRule="auto"/>
      </w:pPr>
      <w:r>
        <w:tab/>
        <w:t>A demonstration of the atomic bomb could have been used to show power and destruction, without the loss of innocent lives.  Hiroshima was said to be the target of the bomb because it was an important military base (Truman), the civilian to troop ratio was 6:1 (Dietrich).  An evacuation of Hiroshima would have saved the lives of about 135,000 people (Atomic Archive), but could America afford to take the risk?  The development of the atomic bomb cost $2 billion (Szidard) and America only had 2 of them made so far.  If the bomb ended up failing, and was a dud, then the U.</w:t>
      </w:r>
      <w:r w:rsidR="00131EF0">
        <w:t>S. would lose credibility and power.  This would make the U.S. seem less threatening or even weak, putting it in a position to be attacked.  There is no guarantee, that without utter destruction and loss of life, that Japan would feel threatened enough to stop the world war.</w:t>
      </w:r>
    </w:p>
    <w:p w:rsidR="00131EF0" w:rsidRDefault="00131EF0" w:rsidP="001D7C62">
      <w:pPr>
        <w:spacing w:line="600" w:lineRule="auto"/>
      </w:pPr>
      <w:r>
        <w:tab/>
        <w:t xml:space="preserve">The use of the atomic bombs in Hiroshima and Nagasaki started the race for nuclear weapons.  Other countries got into a rush to create their own nuclear-arms.  No country wanted the disadvantage of another country having a monopoly over the bomb.  Carl Sagan said, “Imagine a room awash in gasoline, and there are two implacable enemies in the room.  One of them has nine thousand matches.  The other has seven thousand matches.  </w:t>
      </w:r>
      <w:r>
        <w:lastRenderedPageBreak/>
        <w:t>Each of them is concerned about who’s ahead, who’s stronger.” This is the kind of race that the use of the atomic bomb started.  Each country was feeling insecure, and the need for more power than the other.</w:t>
      </w:r>
    </w:p>
    <w:p w:rsidR="00131EF0" w:rsidRDefault="00131EF0" w:rsidP="001D7C62">
      <w:pPr>
        <w:spacing w:line="600" w:lineRule="auto"/>
      </w:pPr>
      <w:r>
        <w:tab/>
        <w:t>Before the United States commenced plans for the creation of the atomic bomb in 1904, Albert Einstein warned the U.S. of Nazi Germany’s research into nuclear-arms (History.com Staff).  This did not stop the U.S in any way.  If anything, this information motivated them to finish before Germany.  If the United States had not used the atomic bomb, Germany would have.  It is better that the race was won by the U.S. so that it had the power to use it</w:t>
      </w:r>
      <w:r w:rsidR="00843B78">
        <w:t>, instead of staying out of the race and having Germany possess the great power of nuclear weapons and be the first to use it.</w:t>
      </w:r>
    </w:p>
    <w:p w:rsidR="00843B78" w:rsidRDefault="00843B78" w:rsidP="001D7C62">
      <w:pPr>
        <w:spacing w:line="600" w:lineRule="auto"/>
      </w:pPr>
      <w:r>
        <w:tab/>
        <w:t>When the atomic bomb was created and used, it stunted the development of the hydrogen bomb.  Scientists had less of a desire to work on the bomb and therefore it slowed down the process for five years (Szildard).  Eventually the bomb would have been created though, it was just a matter of time.</w:t>
      </w:r>
    </w:p>
    <w:p w:rsidR="00843B78" w:rsidRDefault="00843B78" w:rsidP="001D7C62">
      <w:pPr>
        <w:spacing w:line="600" w:lineRule="auto"/>
      </w:pPr>
      <w:r>
        <w:tab/>
        <w:t xml:space="preserve">Japan was power hungry.  There was no other option than to use nuclear weapons, such as the atomic bomb.  The bomb created such devastation that Japan had no other choice than to surrender.  The United States had given Japan a chance to surrender but they did not take it.  Using the atomic bomb started a race for nuclear weapons; but if we did not start it, then who would have?  We needed to be in possession of the power that came with </w:t>
      </w:r>
      <w:r>
        <w:lastRenderedPageBreak/>
        <w:t>the atomic bomb.  A demonstration of the bomb would have saved lives, but was way too risky to attempt.  To sum up there are many contributing factors that account to the point, that the bomb that was dropped on Hiroshima was completely necessary to end the world war, and the United States made the right call.  Even if it was a gamble at the time, it worked out in the end.</w:t>
      </w:r>
    </w:p>
    <w:p w:rsidR="00843B78" w:rsidRDefault="00843B78">
      <w:r>
        <w:br w:type="page"/>
      </w:r>
    </w:p>
    <w:p w:rsidR="00843B78" w:rsidRDefault="002E1DEC" w:rsidP="002E1DEC">
      <w:pPr>
        <w:spacing w:line="600" w:lineRule="auto"/>
        <w:jc w:val="center"/>
        <w:rPr>
          <w:b/>
        </w:rPr>
      </w:pPr>
      <w:r>
        <w:rPr>
          <w:b/>
        </w:rPr>
        <w:lastRenderedPageBreak/>
        <w:t>Works Cited</w:t>
      </w:r>
    </w:p>
    <w:p w:rsidR="002E1DEC" w:rsidRDefault="002E1DEC" w:rsidP="002E1DEC">
      <w:pPr>
        <w:spacing w:line="600" w:lineRule="auto"/>
      </w:pPr>
      <w:r>
        <w:rPr>
          <w:u w:val="single"/>
        </w:rPr>
        <w:t>Atomic Archive</w:t>
      </w:r>
      <w:r w:rsidRPr="002E1DEC">
        <w:t>. 1998. 2 March 2015</w:t>
      </w:r>
    </w:p>
    <w:p w:rsidR="002E1DEC" w:rsidRDefault="002E1DEC" w:rsidP="002E1DEC">
      <w:pPr>
        <w:spacing w:line="600" w:lineRule="auto"/>
      </w:pPr>
      <w:r>
        <w:tab/>
      </w:r>
      <w:hyperlink r:id="rId7" w:history="1">
        <w:r w:rsidRPr="008830DF">
          <w:rPr>
            <w:rStyle w:val="Hyperlink"/>
          </w:rPr>
          <w:t>http://www.atomicarchive.com/Docs/MED/med_chp10.shtml</w:t>
        </w:r>
      </w:hyperlink>
      <w:r>
        <w:t>.</w:t>
      </w:r>
    </w:p>
    <w:p w:rsidR="002E1DEC" w:rsidRDefault="002E1DEC" w:rsidP="002E1DEC">
      <w:pPr>
        <w:spacing w:line="600" w:lineRule="auto"/>
      </w:pPr>
      <w:r>
        <w:t xml:space="preserve">Dietrich, Bill. “Pro and Con on Dropping The Bomb.” </w:t>
      </w:r>
      <w:r>
        <w:rPr>
          <w:i/>
        </w:rPr>
        <w:t xml:space="preserve">The Seattle Times </w:t>
      </w:r>
      <w:r>
        <w:t>(1995).</w:t>
      </w:r>
    </w:p>
    <w:p w:rsidR="002E1DEC" w:rsidRDefault="002E1DEC" w:rsidP="002E1DEC">
      <w:pPr>
        <w:spacing w:line="600" w:lineRule="auto"/>
      </w:pPr>
      <w:r>
        <w:t xml:space="preserve">Hersey, John. </w:t>
      </w:r>
      <w:r>
        <w:rPr>
          <w:i/>
        </w:rPr>
        <w:t xml:space="preserve">Hiroshima. </w:t>
      </w:r>
      <w:r>
        <w:t>New York: Alfreda. Knopf, Inc., 1985.</w:t>
      </w:r>
    </w:p>
    <w:p w:rsidR="002E1DEC" w:rsidRDefault="002E1DEC" w:rsidP="002E1DEC">
      <w:pPr>
        <w:spacing w:line="600" w:lineRule="auto"/>
        <w:rPr>
          <w:i/>
        </w:rPr>
      </w:pPr>
      <w:r>
        <w:t xml:space="preserve">History.com Staff. “Bombing of Hiroshima and Nagasaki.” 2009. </w:t>
      </w:r>
      <w:r>
        <w:rPr>
          <w:i/>
        </w:rPr>
        <w:t>History. 22</w:t>
      </w:r>
    </w:p>
    <w:p w:rsidR="002E1DEC" w:rsidRDefault="002E1DEC" w:rsidP="002E1DEC">
      <w:pPr>
        <w:spacing w:line="600" w:lineRule="auto"/>
        <w:ind w:left="720"/>
      </w:pPr>
      <w:r>
        <w:t xml:space="preserve">February 2015 </w:t>
      </w:r>
      <w:hyperlink r:id="rId8" w:history="1">
        <w:r w:rsidRPr="008830DF">
          <w:rPr>
            <w:rStyle w:val="Hyperlink"/>
          </w:rPr>
          <w:t>http://www.history.com/this-day-in-history/atomic-bomb-dropped-on-hiroshima</w:t>
        </w:r>
      </w:hyperlink>
      <w:r>
        <w:t xml:space="preserve"> </w:t>
      </w:r>
    </w:p>
    <w:p w:rsidR="002E1DEC" w:rsidRDefault="002E1DEC" w:rsidP="002E1DEC">
      <w:pPr>
        <w:spacing w:line="600" w:lineRule="auto"/>
      </w:pPr>
      <w:r>
        <w:t>Shalett, Sidney. “First Atomic Bomb Dropped on Japan; Missile Is Equal to 20,00</w:t>
      </w:r>
    </w:p>
    <w:p w:rsidR="002E1DEC" w:rsidRDefault="002E1DEC" w:rsidP="002E1DEC">
      <w:pPr>
        <w:spacing w:line="600" w:lineRule="auto"/>
      </w:pPr>
      <w:r>
        <w:tab/>
        <w:t xml:space="preserve">Tons of TNT; Truman Warns Foe of a ‘Rain of Ruin’.” </w:t>
      </w:r>
      <w:r>
        <w:rPr>
          <w:i/>
        </w:rPr>
        <w:t xml:space="preserve">The New York Times </w:t>
      </w:r>
      <w:r>
        <w:t>(2010).</w:t>
      </w:r>
    </w:p>
    <w:p w:rsidR="002E1DEC" w:rsidRDefault="002E1DEC" w:rsidP="002E1DEC">
      <w:pPr>
        <w:spacing w:line="600" w:lineRule="auto"/>
      </w:pPr>
      <w:r>
        <w:t xml:space="preserve">Szildard, Dr. Leo. </w:t>
      </w:r>
      <w:r>
        <w:rPr>
          <w:i/>
        </w:rPr>
        <w:t xml:space="preserve">President Truman Did Not Understand </w:t>
      </w:r>
      <w:r>
        <w:t>New York,   15 August 1960.</w:t>
      </w:r>
    </w:p>
    <w:p w:rsidR="002E1DEC" w:rsidRDefault="002E1DEC" w:rsidP="002E1DEC">
      <w:pPr>
        <w:spacing w:line="600" w:lineRule="auto"/>
        <w:rPr>
          <w:i/>
        </w:rPr>
      </w:pPr>
      <w:r>
        <w:t xml:space="preserve">Truman, Harry S. </w:t>
      </w:r>
      <w:r>
        <w:rPr>
          <w:i/>
        </w:rPr>
        <w:t>Radio Report to the American People on the Potsdam Conference.</w:t>
      </w:r>
    </w:p>
    <w:p w:rsidR="002E1DEC" w:rsidRPr="002E1DEC" w:rsidRDefault="002E1DEC" w:rsidP="002E1DEC">
      <w:pPr>
        <w:spacing w:line="600" w:lineRule="auto"/>
      </w:pPr>
      <w:r>
        <w:tab/>
        <w:t xml:space="preserve">2 March 2015 </w:t>
      </w:r>
      <w:hyperlink r:id="rId9" w:history="1">
        <w:r w:rsidR="007A3A20" w:rsidRPr="008830DF">
          <w:rPr>
            <w:rStyle w:val="Hyperlink"/>
          </w:rPr>
          <w:t>http://www.trumanlibrary.org/publicpapers/?pid=104</w:t>
        </w:r>
      </w:hyperlink>
      <w:r w:rsidR="007A3A20">
        <w:t xml:space="preserve"> . </w:t>
      </w:r>
    </w:p>
    <w:p w:rsidR="002E1DEC" w:rsidRPr="002E1DEC" w:rsidRDefault="002E1DEC" w:rsidP="002E1DEC">
      <w:pPr>
        <w:spacing w:line="600" w:lineRule="auto"/>
        <w:rPr>
          <w:u w:val="single"/>
        </w:rPr>
      </w:pPr>
    </w:p>
    <w:p w:rsidR="00131EF0" w:rsidRDefault="00131EF0" w:rsidP="001D7C62">
      <w:pPr>
        <w:spacing w:line="600" w:lineRule="auto"/>
      </w:pPr>
      <w:r>
        <w:tab/>
      </w:r>
    </w:p>
    <w:sectPr w:rsidR="00131EF0" w:rsidSect="00843B78">
      <w:headerReference w:type="even" r:id="rId1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A20" w:rsidRDefault="007A3A20" w:rsidP="00843B78">
      <w:r>
        <w:separator/>
      </w:r>
    </w:p>
  </w:endnote>
  <w:endnote w:type="continuationSeparator" w:id="0">
    <w:p w:rsidR="007A3A20" w:rsidRDefault="007A3A20" w:rsidP="00843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A20" w:rsidRDefault="007A3A20" w:rsidP="00843B78">
      <w:r>
        <w:separator/>
      </w:r>
    </w:p>
  </w:footnote>
  <w:footnote w:type="continuationSeparator" w:id="0">
    <w:p w:rsidR="007A3A20" w:rsidRDefault="007A3A20" w:rsidP="00843B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407"/>
      <w:gridCol w:w="9183"/>
    </w:tblGrid>
    <w:tr w:rsidR="007A3A20" w:rsidRPr="0025191F" w:rsidTr="00843B78">
      <w:tc>
        <w:tcPr>
          <w:tcW w:w="212" w:type="pct"/>
          <w:tcBorders>
            <w:bottom w:val="nil"/>
            <w:right w:val="single" w:sz="4" w:space="0" w:color="BFBFBF"/>
          </w:tcBorders>
        </w:tcPr>
        <w:p w:rsidR="007A3A20" w:rsidRPr="007B7F10" w:rsidRDefault="007A3A20" w:rsidP="00843B78">
          <w:pPr>
            <w:rPr>
              <w:rFonts w:ascii="Calibri" w:eastAsia="Cambria" w:hAnsi="Calibri"/>
              <w:b/>
              <w:color w:val="595959" w:themeColor="text1" w:themeTint="A6"/>
            </w:rPr>
          </w:pPr>
          <w:r w:rsidRPr="007B7F10">
            <w:rPr>
              <w:rFonts w:ascii="Calibri" w:hAnsi="Calibri"/>
              <w:b/>
              <w:color w:val="595959" w:themeColor="text1" w:themeTint="A6"/>
            </w:rPr>
            <w:fldChar w:fldCharType="begin"/>
          </w:r>
          <w:r w:rsidRPr="007B7F10">
            <w:rPr>
              <w:rFonts w:ascii="Calibri" w:hAnsi="Calibri"/>
              <w:b/>
              <w:color w:val="595959" w:themeColor="text1" w:themeTint="A6"/>
            </w:rPr>
            <w:instrText xml:space="preserve"> PAGE   \* MERGEFORMAT </w:instrText>
          </w:r>
          <w:r w:rsidRPr="007B7F10">
            <w:rPr>
              <w:rFonts w:ascii="Calibri" w:hAnsi="Calibri"/>
              <w:b/>
              <w:color w:val="595959" w:themeColor="text1" w:themeTint="A6"/>
            </w:rPr>
            <w:fldChar w:fldCharType="separate"/>
          </w:r>
          <w:r w:rsidR="00A14431">
            <w:rPr>
              <w:rFonts w:ascii="Calibri" w:hAnsi="Calibri"/>
              <w:b/>
              <w:noProof/>
              <w:color w:val="595959" w:themeColor="text1" w:themeTint="A6"/>
            </w:rPr>
            <w:t>6</w:t>
          </w:r>
          <w:r w:rsidRPr="007B7F10">
            <w:rPr>
              <w:rFonts w:ascii="Calibri" w:hAnsi="Calibri"/>
              <w:b/>
              <w:color w:val="595959" w:themeColor="text1" w:themeTint="A6"/>
            </w:rPr>
            <w:fldChar w:fldCharType="end"/>
          </w:r>
        </w:p>
      </w:tc>
      <w:tc>
        <w:tcPr>
          <w:tcW w:w="4788" w:type="pct"/>
          <w:tcBorders>
            <w:left w:val="single" w:sz="4" w:space="0" w:color="BFBFBF"/>
            <w:bottom w:val="nil"/>
          </w:tcBorders>
        </w:tcPr>
        <w:p w:rsidR="007A3A20" w:rsidRPr="0025191F" w:rsidRDefault="00A14431" w:rsidP="00843B78">
          <w:pPr>
            <w:rPr>
              <w:rFonts w:ascii="Calibri" w:eastAsia="Cambria" w:hAnsi="Calibri"/>
              <w:color w:val="595959" w:themeColor="text1" w:themeTint="A6"/>
            </w:rPr>
          </w:pPr>
          <w:sdt>
            <w:sdtPr>
              <w:rPr>
                <w:rFonts w:ascii="Calibri" w:hAnsi="Calibri"/>
                <w:b/>
                <w:bCs/>
                <w:caps/>
                <w:color w:val="595959" w:themeColor="text1" w:themeTint="A6"/>
              </w:rPr>
              <w:alias w:val="Title"/>
              <w:id w:val="171999504"/>
              <w:placeholder>
                <w:docPart w:val="BC960DE4E99B0149A65CD2C8A2C641F5"/>
              </w:placeholder>
              <w:dataBinding w:prefixMappings="xmlns:ns0='http://schemas.openxmlformats.org/package/2006/metadata/core-properties' xmlns:ns1='http://purl.org/dc/elements/1.1/'" w:xpath="/ns0:coreProperties[1]/ns1:title[1]" w:storeItemID="{6C3C8BC8-F283-45AE-878A-BAB7291924A1}"/>
              <w:text/>
            </w:sdtPr>
            <w:sdtEndPr/>
            <w:sdtContent>
              <w:r w:rsidR="007A3A20">
                <w:rPr>
                  <w:rFonts w:ascii="Calibri" w:hAnsi="Calibri"/>
                  <w:b/>
                  <w:bCs/>
                  <w:caps/>
                  <w:color w:val="595959" w:themeColor="text1" w:themeTint="A6"/>
                </w:rPr>
                <w:t>ward</w:t>
              </w:r>
            </w:sdtContent>
          </w:sdt>
        </w:p>
      </w:tc>
    </w:tr>
  </w:tbl>
  <w:p w:rsidR="007A3A20" w:rsidRDefault="007A3A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9231"/>
      <w:gridCol w:w="359"/>
    </w:tblGrid>
    <w:tr w:rsidR="007A3A20" w:rsidRPr="0025191F" w:rsidTr="00843B78">
      <w:tc>
        <w:tcPr>
          <w:tcW w:w="4813" w:type="pct"/>
          <w:tcBorders>
            <w:bottom w:val="nil"/>
            <w:right w:val="single" w:sz="4" w:space="0" w:color="BFBFBF"/>
          </w:tcBorders>
        </w:tcPr>
        <w:p w:rsidR="007A3A20" w:rsidRPr="007B7F10" w:rsidRDefault="00A14431" w:rsidP="00843B78">
          <w:pPr>
            <w:jc w:val="right"/>
            <w:rPr>
              <w:rFonts w:ascii="Calibri" w:eastAsia="Cambria" w:hAnsi="Calibri"/>
              <w:b/>
              <w:color w:val="595959" w:themeColor="text1" w:themeTint="A6"/>
            </w:rPr>
          </w:pPr>
          <w:sdt>
            <w:sdtPr>
              <w:rPr>
                <w:rFonts w:ascii="Calibri" w:hAnsi="Calibri"/>
                <w:b/>
                <w:bCs/>
                <w:caps/>
                <w:color w:val="595959" w:themeColor="text1" w:themeTint="A6"/>
              </w:rPr>
              <w:alias w:val="Title"/>
              <w:id w:val="19157470"/>
              <w:dataBinding w:prefixMappings="xmlns:ns0='http://schemas.openxmlformats.org/package/2006/metadata/core-properties' xmlns:ns1='http://purl.org/dc/elements/1.1/'" w:xpath="/ns0:coreProperties[1]/ns1:title[1]" w:storeItemID="{6C3C8BC8-F283-45AE-878A-BAB7291924A1}"/>
              <w:text/>
            </w:sdtPr>
            <w:sdtEndPr/>
            <w:sdtContent>
              <w:r w:rsidR="007A3A20">
                <w:rPr>
                  <w:rFonts w:ascii="Calibri" w:hAnsi="Calibri"/>
                  <w:b/>
                  <w:bCs/>
                  <w:caps/>
                  <w:color w:val="595959" w:themeColor="text1" w:themeTint="A6"/>
                </w:rPr>
                <w:t>ward</w:t>
              </w:r>
            </w:sdtContent>
          </w:sdt>
        </w:p>
      </w:tc>
      <w:tc>
        <w:tcPr>
          <w:tcW w:w="187" w:type="pct"/>
          <w:tcBorders>
            <w:left w:val="single" w:sz="4" w:space="0" w:color="BFBFBF"/>
            <w:bottom w:val="nil"/>
          </w:tcBorders>
        </w:tcPr>
        <w:p w:rsidR="007A3A20" w:rsidRPr="0025191F" w:rsidRDefault="007A3A20" w:rsidP="00843B78">
          <w:pPr>
            <w:rPr>
              <w:rFonts w:ascii="Calibri" w:eastAsia="Cambria" w:hAnsi="Calibri"/>
              <w:color w:val="595959" w:themeColor="text1" w:themeTint="A6"/>
            </w:rPr>
          </w:pPr>
          <w:r w:rsidRPr="007B7F10">
            <w:rPr>
              <w:rFonts w:ascii="Calibri" w:hAnsi="Calibri"/>
              <w:b/>
              <w:color w:val="595959" w:themeColor="text1" w:themeTint="A6"/>
            </w:rPr>
            <w:fldChar w:fldCharType="begin"/>
          </w:r>
          <w:r w:rsidRPr="007B7F10">
            <w:rPr>
              <w:rFonts w:ascii="Calibri" w:hAnsi="Calibri"/>
              <w:b/>
              <w:color w:val="595959" w:themeColor="text1" w:themeTint="A6"/>
            </w:rPr>
            <w:instrText xml:space="preserve"> PAGE   \* MERGEFORMAT </w:instrText>
          </w:r>
          <w:r w:rsidRPr="007B7F10">
            <w:rPr>
              <w:rFonts w:ascii="Calibri" w:hAnsi="Calibri"/>
              <w:b/>
              <w:color w:val="595959" w:themeColor="text1" w:themeTint="A6"/>
            </w:rPr>
            <w:fldChar w:fldCharType="separate"/>
          </w:r>
          <w:r w:rsidR="00A14431">
            <w:rPr>
              <w:rFonts w:ascii="Calibri" w:hAnsi="Calibri"/>
              <w:b/>
              <w:noProof/>
              <w:color w:val="595959" w:themeColor="text1" w:themeTint="A6"/>
            </w:rPr>
            <w:t>1</w:t>
          </w:r>
          <w:r w:rsidRPr="007B7F10">
            <w:rPr>
              <w:rFonts w:ascii="Calibri" w:hAnsi="Calibri"/>
              <w:b/>
              <w:color w:val="595959" w:themeColor="text1" w:themeTint="A6"/>
            </w:rPr>
            <w:fldChar w:fldCharType="end"/>
          </w:r>
        </w:p>
      </w:tc>
    </w:tr>
  </w:tbl>
  <w:p w:rsidR="007A3A20" w:rsidRDefault="007A3A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30D"/>
    <w:rsid w:val="00131EF0"/>
    <w:rsid w:val="001D7C62"/>
    <w:rsid w:val="002E1DEC"/>
    <w:rsid w:val="00602AA7"/>
    <w:rsid w:val="007A3A20"/>
    <w:rsid w:val="00843B78"/>
    <w:rsid w:val="0090530D"/>
    <w:rsid w:val="00A14431"/>
    <w:rsid w:val="00B520D8"/>
    <w:rsid w:val="00E15EBE"/>
    <w:rsid w:val="00F20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CDC7D6EB-A620-4F73-82CB-EC53B20F3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3B78"/>
    <w:pPr>
      <w:tabs>
        <w:tab w:val="center" w:pos="4320"/>
        <w:tab w:val="right" w:pos="8640"/>
      </w:tabs>
    </w:pPr>
  </w:style>
  <w:style w:type="character" w:customStyle="1" w:styleId="HeaderChar">
    <w:name w:val="Header Char"/>
    <w:basedOn w:val="DefaultParagraphFont"/>
    <w:link w:val="Header"/>
    <w:uiPriority w:val="99"/>
    <w:rsid w:val="00843B78"/>
  </w:style>
  <w:style w:type="paragraph" w:styleId="Footer">
    <w:name w:val="footer"/>
    <w:basedOn w:val="Normal"/>
    <w:link w:val="FooterChar"/>
    <w:uiPriority w:val="99"/>
    <w:unhideWhenUsed/>
    <w:rsid w:val="00843B78"/>
    <w:pPr>
      <w:tabs>
        <w:tab w:val="center" w:pos="4320"/>
        <w:tab w:val="right" w:pos="8640"/>
      </w:tabs>
    </w:pPr>
  </w:style>
  <w:style w:type="character" w:customStyle="1" w:styleId="FooterChar">
    <w:name w:val="Footer Char"/>
    <w:basedOn w:val="DefaultParagraphFont"/>
    <w:link w:val="Footer"/>
    <w:uiPriority w:val="99"/>
    <w:rsid w:val="00843B78"/>
  </w:style>
  <w:style w:type="character" w:styleId="Hyperlink">
    <w:name w:val="Hyperlink"/>
    <w:basedOn w:val="DefaultParagraphFont"/>
    <w:uiPriority w:val="99"/>
    <w:unhideWhenUsed/>
    <w:rsid w:val="002E1D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story.com/this-day-in-history/atomic-bomb-dropped-on-hiroshima"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atomicarchive.com/Docs/MED/med_chp10.s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rumanlibrary.org/publicpapers/?pid=104"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960DE4E99B0149A65CD2C8A2C641F5"/>
        <w:category>
          <w:name w:val="General"/>
          <w:gallery w:val="placeholder"/>
        </w:category>
        <w:types>
          <w:type w:val="bbPlcHdr"/>
        </w:types>
        <w:behaviors>
          <w:behavior w:val="content"/>
        </w:behaviors>
        <w:guid w:val="{5C10CB62-9CE0-7B42-8641-02B9E42EFD13}"/>
      </w:docPartPr>
      <w:docPartBody>
        <w:p w:rsidR="00AF5BD7" w:rsidRDefault="00AF5BD7" w:rsidP="00AF5BD7">
          <w:pPr>
            <w:pStyle w:val="BC960DE4E99B0149A65CD2C8A2C641F5"/>
          </w:pPr>
          <w:r>
            <w:rPr>
              <w:b/>
              <w:bCs/>
              <w:cap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BD7"/>
    <w:rsid w:val="00AF5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D684FFD3AEC14DB41EEC9B3FC34435">
    <w:name w:val="CED684FFD3AEC14DB41EEC9B3FC34435"/>
    <w:rsid w:val="00AF5BD7"/>
  </w:style>
  <w:style w:type="paragraph" w:customStyle="1" w:styleId="7DE2FA9C47CAF74893DB3E810855F40E">
    <w:name w:val="7DE2FA9C47CAF74893DB3E810855F40E"/>
    <w:rsid w:val="00AF5BD7"/>
  </w:style>
  <w:style w:type="paragraph" w:customStyle="1" w:styleId="DF9918668A9A2C458A1DA893E4FE0724">
    <w:name w:val="DF9918668A9A2C458A1DA893E4FE0724"/>
    <w:rsid w:val="00AF5BD7"/>
  </w:style>
  <w:style w:type="paragraph" w:customStyle="1" w:styleId="BC960DE4E99B0149A65CD2C8A2C641F5">
    <w:name w:val="BC960DE4E99B0149A65CD2C8A2C641F5"/>
    <w:rsid w:val="00AF5B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CD0A4-664D-4CDF-96E1-33A1A4F7B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1092</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ward</vt:lpstr>
    </vt:vector>
  </TitlesOfParts>
  <Company>WARD family</Company>
  <LinksUpToDate>false</LinksUpToDate>
  <CharactersWithSpaces>7308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ward</dc:title>
  <dc:subject/>
  <dc:creator>Craig Ward</dc:creator>
  <cp:keywords/>
  <dc:description/>
  <cp:lastModifiedBy>WARD, ELYSE M</cp:lastModifiedBy>
  <cp:revision>2</cp:revision>
  <dcterms:created xsi:type="dcterms:W3CDTF">2015-06-03T13:43:00Z</dcterms:created>
  <dcterms:modified xsi:type="dcterms:W3CDTF">2015-06-03T13:43:00Z</dcterms:modified>
</cp:coreProperties>
</file>