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25B6" w:rsidRPr="003355B6" w:rsidRDefault="006725B6" w:rsidP="003837AA">
      <w:pPr>
        <w:spacing w:line="480" w:lineRule="auto"/>
        <w:jc w:val="both"/>
      </w:pPr>
      <w:r w:rsidRPr="003355B6">
        <w:t xml:space="preserve">Maclaine Ward </w:t>
      </w:r>
    </w:p>
    <w:p w:rsidR="006725B6" w:rsidRPr="003355B6" w:rsidRDefault="006725B6" w:rsidP="003837AA">
      <w:pPr>
        <w:spacing w:line="480" w:lineRule="auto"/>
        <w:jc w:val="both"/>
      </w:pPr>
      <w:r w:rsidRPr="003355B6">
        <w:t>English</w:t>
      </w:r>
      <w:r w:rsidR="003355B6">
        <w:t>,</w:t>
      </w:r>
      <w:r w:rsidRPr="003355B6">
        <w:t xml:space="preserve"> 1A</w:t>
      </w:r>
    </w:p>
    <w:p w:rsidR="006725B6" w:rsidRPr="003355B6" w:rsidRDefault="006725B6" w:rsidP="003837AA">
      <w:pPr>
        <w:spacing w:line="480" w:lineRule="auto"/>
        <w:jc w:val="both"/>
      </w:pPr>
      <w:r w:rsidRPr="003355B6">
        <w:t>November 25, 2014</w:t>
      </w:r>
    </w:p>
    <w:p w:rsidR="003355B6" w:rsidRPr="003355B6" w:rsidRDefault="006725B6" w:rsidP="003837AA">
      <w:pPr>
        <w:spacing w:line="480" w:lineRule="auto"/>
        <w:jc w:val="both"/>
      </w:pPr>
      <w:r w:rsidRPr="003355B6">
        <w:t>Compare and Contrast</w:t>
      </w:r>
      <w:bookmarkStart w:id="0" w:name="_GoBack"/>
      <w:bookmarkEnd w:id="0"/>
    </w:p>
    <w:p w:rsidR="003355B6" w:rsidRPr="003355B6" w:rsidRDefault="00EA485B" w:rsidP="001918B7">
      <w:pPr>
        <w:spacing w:line="480" w:lineRule="auto"/>
        <w:jc w:val="center"/>
      </w:pPr>
      <w:r w:rsidRPr="003355B6">
        <w:t>The S</w:t>
      </w:r>
      <w:r w:rsidR="006725B6" w:rsidRPr="003355B6">
        <w:t xml:space="preserve">imilarities and Differences of Steinbeck’s </w:t>
      </w:r>
      <w:r w:rsidRPr="003355B6">
        <w:t>Pieces</w:t>
      </w:r>
    </w:p>
    <w:p w:rsidR="00F203B0" w:rsidRPr="003355B6" w:rsidRDefault="003837AA" w:rsidP="006725B6">
      <w:pPr>
        <w:spacing w:line="480" w:lineRule="auto"/>
        <w:ind w:firstLine="720"/>
        <w:jc w:val="both"/>
      </w:pPr>
      <w:r w:rsidRPr="003355B6">
        <w:t xml:space="preserve">In the excerpt for </w:t>
      </w:r>
      <w:r w:rsidRPr="003355B6">
        <w:rPr>
          <w:i/>
        </w:rPr>
        <w:t>Of Mice and Men</w:t>
      </w:r>
      <w:r w:rsidRPr="003355B6">
        <w:t xml:space="preserve"> George is yelling at Lennie for all the trouble that he has to go through because of Lennie.  George talks about all the fine things that he could do and have if he didn’t have to take care of Lennie.  Meanwhile, Lennie is in distress listening to all of the trouble that he puts George through.  In the end Lennie is forgiving of George and crawls back to him.</w:t>
      </w:r>
    </w:p>
    <w:p w:rsidR="003837AA" w:rsidRPr="003355B6" w:rsidRDefault="003837AA" w:rsidP="003837AA">
      <w:pPr>
        <w:spacing w:line="480" w:lineRule="auto"/>
        <w:jc w:val="both"/>
      </w:pPr>
      <w:r w:rsidRPr="003355B6">
        <w:tab/>
        <w:t xml:space="preserve">John Steinbeck gave his Nobel Prize Acceptance Speech in the year 1962.  In the beginning of his speech he talks about how thankful he is to receive the award and how much pride he has for it.  He then goes on to talk about literature.  Steinbeck tells about how it “grew out of human need” and we still need literature today.  </w:t>
      </w:r>
      <w:r w:rsidR="00071981" w:rsidRPr="003355B6">
        <w:t>He references William Faulkner and his awareness about human strength and weakness.</w:t>
      </w:r>
    </w:p>
    <w:p w:rsidR="00071981" w:rsidRPr="003355B6" w:rsidRDefault="00071981" w:rsidP="003837AA">
      <w:pPr>
        <w:spacing w:line="480" w:lineRule="auto"/>
        <w:jc w:val="both"/>
      </w:pPr>
      <w:r w:rsidRPr="003355B6">
        <w:tab/>
        <w:t>When John Steinbeck wrote</w:t>
      </w:r>
      <w:r w:rsidRPr="003355B6">
        <w:rPr>
          <w:i/>
        </w:rPr>
        <w:t xml:space="preserve"> </w:t>
      </w:r>
      <w:r w:rsidRPr="003355B6">
        <w:t xml:space="preserve">his acceptance speech he was very sober, </w:t>
      </w:r>
      <w:proofErr w:type="gramStart"/>
      <w:r w:rsidRPr="003355B6">
        <w:t>realistic</w:t>
      </w:r>
      <w:proofErr w:type="gramEnd"/>
      <w:r w:rsidRPr="003355B6">
        <w:t>, and formal.  He</w:t>
      </w:r>
      <w:r w:rsidR="00EE72A4" w:rsidRPr="003355B6">
        <w:t xml:space="preserve"> addresses</w:t>
      </w:r>
      <w:r w:rsidRPr="003355B6">
        <w:t xml:space="preserve"> a more professional audience and the mood of the speech was serious and informative.  On the other hand when he </w:t>
      </w:r>
      <w:r w:rsidR="00EE72A4" w:rsidRPr="003355B6">
        <w:t>wrote</w:t>
      </w:r>
      <w:r w:rsidRPr="003355B6">
        <w:t xml:space="preserve"> </w:t>
      </w:r>
      <w:r w:rsidRPr="003355B6">
        <w:rPr>
          <w:i/>
        </w:rPr>
        <w:t xml:space="preserve">Of Mice and Men </w:t>
      </w:r>
      <w:r w:rsidRPr="003355B6">
        <w:t xml:space="preserve">he took on a more fictional drama approach.  The audience was readers </w:t>
      </w:r>
      <w:r w:rsidRPr="003355B6">
        <w:lastRenderedPageBreak/>
        <w:t>and the mood was a bit more surprised and sad.  T</w:t>
      </w:r>
      <w:r w:rsidR="006725B6" w:rsidRPr="003355B6">
        <w:t>his is t</w:t>
      </w:r>
      <w:r w:rsidRPr="003355B6">
        <w:t>he total opposite of Steinbeck’s speech.</w:t>
      </w:r>
      <w:r w:rsidR="006725B6" w:rsidRPr="003355B6">
        <w:t xml:space="preserve">  </w:t>
      </w:r>
    </w:p>
    <w:p w:rsidR="00071981" w:rsidRPr="003355B6" w:rsidRDefault="00EA485B" w:rsidP="003837AA">
      <w:pPr>
        <w:spacing w:line="480" w:lineRule="auto"/>
        <w:jc w:val="both"/>
      </w:pPr>
      <w:r w:rsidRPr="003355B6">
        <w:tab/>
        <w:t xml:space="preserve">Both of John Steinbeck’s are similar in the way that they have a </w:t>
      </w:r>
      <w:r w:rsidR="00EE72A4" w:rsidRPr="003355B6">
        <w:t>purpose</w:t>
      </w:r>
      <w:r w:rsidRPr="003355B6">
        <w:t xml:space="preserve">.  In the passage from </w:t>
      </w:r>
      <w:r w:rsidRPr="003355B6">
        <w:rPr>
          <w:i/>
        </w:rPr>
        <w:t xml:space="preserve">Of Mice and Men </w:t>
      </w:r>
      <w:r w:rsidR="00EE72A4" w:rsidRPr="003355B6">
        <w:t xml:space="preserve">John writes about George yelling at Lennie to show the relationship between the characters.  When Steinbeck gives his Nobel Prize Acceptance Speech he is thanking the Swedish Academy and explaining literature. </w:t>
      </w:r>
      <w:r w:rsidR="00071981" w:rsidRPr="003355B6">
        <w:tab/>
      </w:r>
    </w:p>
    <w:sectPr w:rsidR="00071981" w:rsidRPr="003355B6" w:rsidSect="00F203B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7AA"/>
    <w:rsid w:val="00071981"/>
    <w:rsid w:val="001918B7"/>
    <w:rsid w:val="003355B6"/>
    <w:rsid w:val="003837AA"/>
    <w:rsid w:val="006725B6"/>
    <w:rsid w:val="00EA485B"/>
    <w:rsid w:val="00EE72A4"/>
    <w:rsid w:val="00F203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C9FFFB7A-269F-47E0-8E87-90C3B41D8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248</Words>
  <Characters>1416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WARD family</Company>
  <LinksUpToDate>false</LinksUpToDate>
  <CharactersWithSpaces>1661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Ward</dc:creator>
  <cp:keywords/>
  <dc:description/>
  <cp:lastModifiedBy>WARD, ELYSE M</cp:lastModifiedBy>
  <cp:revision>2</cp:revision>
  <cp:lastPrinted>2014-12-01T03:43:00Z</cp:lastPrinted>
  <dcterms:created xsi:type="dcterms:W3CDTF">2015-06-03T13:47:00Z</dcterms:created>
  <dcterms:modified xsi:type="dcterms:W3CDTF">2015-06-03T13:47:00Z</dcterms:modified>
</cp:coreProperties>
</file>